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Google Sans" w:hAnsi="SimSun"/>
          <w:b w:val="0"/>
          <w:i w:val="0"/>
          <w:color w:val="202124"/>
          <w:sz w:val="38"/>
          <w:shd w:val="clear" w:color="auto" w:fill="FFFFFF"/>
        </w:rPr>
      </w:pPr>
    </w:p>
    <w:p>
      <w:p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eastAsia="zh-TW"/>
        </w:rPr>
      </w:pPr>
      <w:r>
        <w:rPr>
          <w:rFonts w:hint="default" w:ascii="Roboto" w:hAnsi="SimSun"/>
          <w:b w:val="0"/>
          <w:i w:val="0"/>
          <w:color w:val="202124"/>
          <w:spacing w:val="2"/>
          <w:sz w:val="24"/>
          <w:szCs w:val="24"/>
          <w:shd w:val="clear" w:color="auto" w:fill="FFFFFF"/>
        </w:rPr>
        <w:t>各位小朋友，</w:t>
      </w:r>
      <w:r>
        <w:rPr>
          <w:rFonts w:hint="eastAsia" w:ascii="Roboto" w:hAnsi="SimSun" w:eastAsia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eastAsia="zh-TW"/>
        </w:rPr>
        <w:t>這學期我們健康的課程已經結束，讓我們回想一下這學期學習了哪些內容</w:t>
      </w:r>
      <w: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eastAsia="zh-TW"/>
        </w:rPr>
        <w:t>?</w:t>
      </w:r>
    </w:p>
    <w:p>
      <w:pPr>
        <w:numPr>
          <w:ilvl w:val="0"/>
          <w:numId w:val="1"/>
        </w:num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</w:pPr>
      <w: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  <w:t>學會用同理心為別人著想，真誠的與人交往。</w:t>
      </w:r>
    </w:p>
    <w:p>
      <w:pPr>
        <w:numPr>
          <w:ilvl w:val="0"/>
          <w:numId w:val="1"/>
        </w:num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</w:pPr>
      <w: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  <w:t>認識六大類食物。</w:t>
      </w:r>
    </w:p>
    <w:p>
      <w:pPr>
        <w:numPr>
          <w:ilvl w:val="0"/>
          <w:numId w:val="1"/>
        </w:num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</w:pPr>
      <w: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  <w:t>學會正確潔牙與護齒行動，以預防齲齒。</w:t>
      </w:r>
    </w:p>
    <w:p>
      <w:pPr>
        <w:numPr>
          <w:ilvl w:val="0"/>
          <w:numId w:val="1"/>
        </w:num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</w:pPr>
      <w: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  <w:t>認識常見疾病，學會預防與自我照護。</w:t>
      </w:r>
    </w:p>
    <w:p>
      <w:pPr>
        <w:numPr>
          <w:numId w:val="0"/>
        </w:num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</w:pPr>
    </w:p>
    <w:p>
      <w:pPr>
        <w:numPr>
          <w:numId w:val="0"/>
        </w:num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</w:pPr>
      <w: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val="en-US" w:eastAsia="zh-TW"/>
        </w:rPr>
        <w:t>讓我們藉由下面的保健小影片，更加了解這學期的課程，在未來的日子裡也要做到上述內容，成為一位健康小達人喔!祝福各位有個健康快樂的暑假。</w:t>
      </w:r>
    </w:p>
    <w:p>
      <w:pPr>
        <w:rPr>
          <w:rFonts w:hint="eastAsia" w:ascii="新細明體" w:hAnsi="新細明體" w:eastAsia="新細明體" w:cs="新細明體"/>
          <w:b w:val="0"/>
          <w:i w:val="0"/>
          <w:color w:val="202124"/>
          <w:spacing w:val="2"/>
          <w:sz w:val="24"/>
          <w:szCs w:val="24"/>
          <w:shd w:val="clear" w:color="auto" w:fill="FFFFFF"/>
          <w:lang w:eastAsia="zh-TW"/>
        </w:rPr>
      </w:pPr>
    </w:p>
    <w:p>
      <w:pPr>
        <w:rPr>
          <w:rFonts w:hint="eastAsia" w:eastAsia="新細明體"/>
          <w:b w:val="0"/>
          <w:bCs w:val="0"/>
          <w:lang w:eastAsia="zh-TW"/>
        </w:rPr>
      </w:pPr>
      <w:r>
        <w:rPr>
          <w:rFonts w:hint="eastAsia" w:ascii="標楷體" w:hAnsi="標楷體" w:eastAsia="標楷體" w:cs="標楷體"/>
          <w:b w:val="0"/>
          <w:bCs w:val="0"/>
          <w:lang w:eastAsia="zh-TW"/>
        </w:rPr>
        <w:t>◎</w:t>
      </w:r>
      <w:r>
        <w:rPr>
          <w:rFonts w:hint="eastAsia" w:eastAsia="新細明體"/>
          <w:b w:val="0"/>
          <w:bCs w:val="0"/>
          <w:lang w:eastAsia="zh-TW"/>
        </w:rPr>
        <w:t>健康小影片</w:t>
      </w:r>
      <w:r>
        <w:rPr>
          <w:rFonts w:hint="eastAsia" w:eastAsia="新細明體"/>
          <w:b w:val="0"/>
          <w:bCs w:val="0"/>
          <w:lang w:val="en-US" w:eastAsia="zh-TW"/>
        </w:rPr>
        <w:t>:</w:t>
      </w:r>
    </w:p>
    <w:p>
      <w:pPr>
        <w:rPr>
          <w:b w:val="0"/>
          <w:bCs w:val="0"/>
        </w:rPr>
      </w:pPr>
      <w:r>
        <w:rPr>
          <w:rFonts w:hint="eastAsia" w:eastAsia="新細明體"/>
          <w:b w:val="0"/>
          <w:bCs w:val="0"/>
          <w:lang w:val="en-US" w:eastAsia="zh-TW"/>
        </w:rPr>
        <w:t>1</w:t>
      </w:r>
      <w:r>
        <w:rPr>
          <w:rFonts w:hint="eastAsia"/>
          <w:b w:val="0"/>
          <w:bCs w:val="0"/>
        </w:rPr>
        <w:t>.</w:t>
      </w:r>
      <w:r>
        <w:rPr>
          <w:rFonts w:hint="eastAsia" w:eastAsia="新細明體"/>
          <w:b w:val="0"/>
          <w:bCs w:val="0"/>
          <w:lang w:eastAsia="zh-TW"/>
        </w:rPr>
        <w:t>可愛巧虎島</w:t>
      </w:r>
      <w:r>
        <w:rPr>
          <w:rFonts w:hint="eastAsia" w:eastAsia="新細明體"/>
          <w:b w:val="0"/>
          <w:bCs w:val="0"/>
          <w:lang w:val="en-US" w:eastAsia="zh-TW"/>
        </w:rPr>
        <w:t>-新朋友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"https://www.youtube.com/watch?v=KSvpfLvFRUI" </w:instrText>
      </w:r>
      <w:r>
        <w:rPr>
          <w:rFonts w:hint="eastAsia"/>
          <w:b w:val="0"/>
          <w:bCs w:val="0"/>
        </w:rPr>
        <w:fldChar w:fldCharType="separate"/>
      </w:r>
      <w:r>
        <w:rPr>
          <w:rStyle w:val="4"/>
          <w:rFonts w:hint="eastAsia"/>
          <w:b w:val="0"/>
          <w:bCs w:val="0"/>
        </w:rPr>
        <w:t>https://www.youtube.com/watch?v=KSvpfLvFRUI</w:t>
      </w:r>
      <w:r>
        <w:rPr>
          <w:rFonts w:hint="eastAsia"/>
          <w:b w:val="0"/>
          <w:bCs w:val="0"/>
        </w:rPr>
        <w:fldChar w:fldCharType="end"/>
      </w:r>
    </w:p>
    <w:p>
      <w:pPr>
        <w:rPr>
          <w:rFonts w:hint="eastAsia"/>
          <w:b w:val="0"/>
          <w:bCs w:val="0"/>
        </w:rPr>
      </w:pPr>
    </w:p>
    <w:p>
      <w:pPr>
        <w:shd w:val="solid" w:color="F9F9F9" w:fill="auto"/>
        <w:autoSpaceDN w:val="0"/>
        <w:spacing w:line="240" w:lineRule="atLeast"/>
        <w:ind w:firstLine="0"/>
        <w:rPr>
          <w:b w:val="0"/>
          <w:bCs w:val="0"/>
        </w:rPr>
      </w:pPr>
      <w:r>
        <w:rPr>
          <w:rFonts w:hint="eastAsia" w:eastAsia="新細明體"/>
          <w:b w:val="0"/>
          <w:bCs w:val="0"/>
          <w:lang w:val="en-US" w:eastAsia="zh-TW"/>
        </w:rPr>
        <w:t>2</w:t>
      </w:r>
      <w:r>
        <w:rPr>
          <w:rFonts w:hint="eastAsia"/>
          <w:b w:val="0"/>
          <w:bCs w:val="0"/>
        </w:rPr>
        <w:t>.</w:t>
      </w:r>
      <w:r>
        <w:rPr>
          <w:rFonts w:hint="default" w:ascii="Roboto" w:hAnsi="SimSun"/>
          <w:b w:val="0"/>
          <w:bCs w:val="0"/>
          <w:i w:val="0"/>
          <w:sz w:val="24"/>
          <w:szCs w:val="24"/>
          <w:shd w:val="clear" w:color="auto" w:fill="F9F9F9"/>
        </w:rPr>
        <w:t>早餐健康吃 六大類食物均衡飲食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"https://www.youtube.com/watch?v=t-N89R2ivIE" </w:instrText>
      </w:r>
      <w:r>
        <w:rPr>
          <w:rFonts w:hint="eastAsia"/>
          <w:b w:val="0"/>
          <w:bCs w:val="0"/>
        </w:rPr>
        <w:fldChar w:fldCharType="separate"/>
      </w:r>
      <w:r>
        <w:rPr>
          <w:rStyle w:val="4"/>
          <w:rFonts w:hint="eastAsia"/>
          <w:b w:val="0"/>
          <w:bCs w:val="0"/>
        </w:rPr>
        <w:t>https://www.youtube.com/watch?v=t-N89R2ivIE</w:t>
      </w:r>
      <w:r>
        <w:rPr>
          <w:rFonts w:hint="eastAsia"/>
          <w:b w:val="0"/>
          <w:bCs w:val="0"/>
        </w:rPr>
        <w:fldChar w:fldCharType="end"/>
      </w:r>
      <w:bookmarkStart w:id="0" w:name="_GoBack"/>
      <w:bookmarkEnd w:id="0"/>
    </w:p>
    <w:p>
      <w:pPr>
        <w:rPr>
          <w:rFonts w:hint="eastAsia"/>
          <w:b w:val="0"/>
          <w:bCs w:val="0"/>
        </w:rPr>
      </w:pPr>
    </w:p>
    <w:p>
      <w:pPr>
        <w:shd w:val="solid" w:color="F9F9F9" w:fill="auto"/>
        <w:autoSpaceDN w:val="0"/>
        <w:spacing w:line="240" w:lineRule="atLeast"/>
        <w:ind w:firstLine="0"/>
        <w:rPr>
          <w:rFonts w:hint="eastAsia" w:eastAsia="新細明體"/>
          <w:b w:val="0"/>
          <w:bCs w:val="0"/>
          <w:lang w:val="en-US" w:eastAsia="zh-TW"/>
        </w:rPr>
      </w:pPr>
      <w:r>
        <w:rPr>
          <w:rFonts w:hint="eastAsia" w:eastAsia="新細明體"/>
          <w:b w:val="0"/>
          <w:bCs w:val="0"/>
          <w:lang w:val="en-US" w:eastAsia="zh-TW"/>
        </w:rPr>
        <w:t>3.</w:t>
      </w:r>
      <w:r>
        <w:rPr>
          <w:rFonts w:hint="default" w:ascii="Roboto" w:hAnsi="SimSun"/>
          <w:b w:val="0"/>
          <w:bCs w:val="0"/>
          <w:i w:val="0"/>
          <w:sz w:val="24"/>
          <w:szCs w:val="24"/>
          <w:shd w:val="clear" w:color="auto" w:fill="F9F9F9"/>
        </w:rPr>
        <w:t>8020口腔保健宣導動畫3分鐘</w:t>
      </w:r>
    </w:p>
    <w:p>
      <w:pPr>
        <w:rPr>
          <w:rFonts w:hint="eastAsia" w:eastAsia="新細明體"/>
          <w:b w:val="0"/>
          <w:bCs w:val="0"/>
          <w:lang w:val="en-US" w:eastAsia="zh-TW"/>
        </w:rPr>
      </w:pPr>
      <w:r>
        <w:rPr>
          <w:rFonts w:hint="eastAsia" w:eastAsia="新細明體"/>
          <w:b w:val="0"/>
          <w:bCs w:val="0"/>
          <w:lang w:val="en-US" w:eastAsia="zh-TW"/>
        </w:rPr>
        <w:fldChar w:fldCharType="begin"/>
      </w:r>
      <w:r>
        <w:rPr>
          <w:rFonts w:hint="eastAsia" w:eastAsia="新細明體"/>
          <w:b w:val="0"/>
          <w:bCs w:val="0"/>
          <w:lang w:val="en-US" w:eastAsia="zh-TW"/>
        </w:rPr>
        <w:instrText xml:space="preserve"> HYPERLINK "https://www.youtube.com/watch?v=t66IqD0M_-U" </w:instrText>
      </w:r>
      <w:r>
        <w:rPr>
          <w:rFonts w:hint="eastAsia" w:eastAsia="新細明體"/>
          <w:b w:val="0"/>
          <w:bCs w:val="0"/>
          <w:lang w:val="en-US" w:eastAsia="zh-TW"/>
        </w:rPr>
        <w:fldChar w:fldCharType="separate"/>
      </w:r>
      <w:r>
        <w:rPr>
          <w:rStyle w:val="4"/>
          <w:rFonts w:hint="eastAsia" w:eastAsia="新細明體"/>
          <w:b w:val="0"/>
          <w:bCs w:val="0"/>
          <w:lang w:val="en-US" w:eastAsia="zh-TW"/>
        </w:rPr>
        <w:t>https://www.youtube.com/watch?v=t66IqD0M_-U</w:t>
      </w:r>
      <w:r>
        <w:rPr>
          <w:rFonts w:hint="eastAsia" w:eastAsia="新細明體"/>
          <w:b w:val="0"/>
          <w:bCs w:val="0"/>
          <w:lang w:val="en-US" w:eastAsia="zh-TW"/>
        </w:rPr>
        <w:fldChar w:fldCharType="end"/>
      </w:r>
    </w:p>
    <w:p>
      <w:pPr>
        <w:rPr>
          <w:rFonts w:hint="eastAsia" w:eastAsia="新細明體"/>
          <w:b w:val="0"/>
          <w:bCs w:val="0"/>
          <w:lang w:val="en-US" w:eastAsia="zh-TW"/>
        </w:rPr>
      </w:pPr>
    </w:p>
    <w:p>
      <w:pPr>
        <w:shd w:val="solid" w:color="F9F9F9" w:fill="auto"/>
        <w:autoSpaceDN w:val="0"/>
        <w:spacing w:line="240" w:lineRule="atLeast"/>
        <w:ind w:firstLine="0"/>
        <w:rPr>
          <w:rFonts w:hint="default" w:ascii="Roboto" w:hAnsi="SimSun"/>
          <w:b w:val="0"/>
          <w:bCs w:val="0"/>
          <w:i w:val="0"/>
          <w:sz w:val="24"/>
          <w:szCs w:val="24"/>
          <w:shd w:val="clear" w:color="auto" w:fill="F9F9F9"/>
        </w:rPr>
      </w:pPr>
      <w:r>
        <w:rPr>
          <w:rFonts w:hint="default" w:ascii="Calibri" w:hAnsi="Calibri" w:eastAsia="新細明體" w:cs="Calibri"/>
          <w:b w:val="0"/>
          <w:bCs w:val="0"/>
          <w:i w:val="0"/>
          <w:sz w:val="24"/>
          <w:szCs w:val="24"/>
          <w:shd w:val="clear" w:color="auto" w:fill="F9F9F9"/>
          <w:lang w:val="en-US" w:eastAsia="zh-TW"/>
        </w:rPr>
        <w:t>4</w:t>
      </w:r>
      <w:r>
        <w:rPr>
          <w:rFonts w:hint="eastAsia" w:ascii="Roboto" w:hAnsi="SimSun" w:eastAsia="新細明體"/>
          <w:b w:val="0"/>
          <w:bCs w:val="0"/>
          <w:i w:val="0"/>
          <w:sz w:val="24"/>
          <w:szCs w:val="24"/>
          <w:shd w:val="clear" w:color="auto" w:fill="F9F9F9"/>
          <w:lang w:val="en-US" w:eastAsia="zh-TW"/>
        </w:rPr>
        <w:t>.</w:t>
      </w:r>
      <w:r>
        <w:rPr>
          <w:rFonts w:hint="default" w:ascii="Roboto" w:hAnsi="SimSun"/>
          <w:b w:val="0"/>
          <w:bCs w:val="0"/>
          <w:i w:val="0"/>
          <w:sz w:val="24"/>
          <w:szCs w:val="24"/>
          <w:shd w:val="clear" w:color="auto" w:fill="F9F9F9"/>
        </w:rPr>
        <w:t>TPEC原創防疫繪本動畫2 防疫小隊</w:t>
      </w:r>
    </w:p>
    <w:p>
      <w:pPr>
        <w:widowControl w:val="0"/>
        <w:numPr>
          <w:numId w:val="0"/>
        </w:numPr>
        <w:shd w:val="solid" w:color="F9F9F9" w:fill="auto"/>
        <w:autoSpaceDN w:val="0"/>
        <w:spacing w:line="240" w:lineRule="atLeast"/>
        <w:rPr>
          <w:rFonts w:hint="default" w:ascii="Calibri" w:hAnsi="Calibri" w:cs="Calibri"/>
          <w:b w:val="0"/>
          <w:i w:val="0"/>
          <w:sz w:val="24"/>
          <w:szCs w:val="24"/>
          <w:shd w:val="clear" w:color="auto" w:fill="F9F9F9"/>
        </w:rPr>
      </w:pPr>
      <w:r>
        <w:rPr>
          <w:rFonts w:hint="default" w:ascii="Calibri" w:hAnsi="Calibri" w:cs="Calibri"/>
          <w:b w:val="0"/>
          <w:bCs w:val="0"/>
          <w:i w:val="0"/>
          <w:sz w:val="24"/>
          <w:szCs w:val="24"/>
          <w:shd w:val="clear" w:color="auto" w:fill="F9F9F9"/>
        </w:rPr>
        <w:fldChar w:fldCharType="begin"/>
      </w:r>
      <w:r>
        <w:rPr>
          <w:rFonts w:hint="default" w:ascii="Calibri" w:hAnsi="Calibri" w:cs="Calibri"/>
          <w:b w:val="0"/>
          <w:bCs w:val="0"/>
          <w:i w:val="0"/>
          <w:sz w:val="24"/>
          <w:szCs w:val="24"/>
          <w:shd w:val="clear" w:color="auto" w:fill="F9F9F9"/>
        </w:rPr>
        <w:instrText xml:space="preserve"> HYPERLINK "https://www.youtube.com/watch?v=W4aOhctXRCs" </w:instrText>
      </w:r>
      <w:r>
        <w:rPr>
          <w:rFonts w:hint="default" w:ascii="Calibri" w:hAnsi="Calibri" w:cs="Calibri"/>
          <w:b w:val="0"/>
          <w:bCs w:val="0"/>
          <w:i w:val="0"/>
          <w:sz w:val="24"/>
          <w:szCs w:val="24"/>
          <w:shd w:val="clear" w:color="auto" w:fill="F9F9F9"/>
        </w:rPr>
        <w:fldChar w:fldCharType="separate"/>
      </w:r>
      <w:r>
        <w:rPr>
          <w:rStyle w:val="4"/>
          <w:rFonts w:hint="default" w:ascii="Calibri" w:hAnsi="Calibri" w:cs="Calibri"/>
          <w:b w:val="0"/>
          <w:bCs w:val="0"/>
          <w:i w:val="0"/>
          <w:sz w:val="24"/>
          <w:szCs w:val="24"/>
          <w:shd w:val="clear" w:color="auto" w:fill="F9F9F9"/>
        </w:rPr>
        <w:t>https://www.youtube.com/watch?v=W4aO</w:t>
      </w:r>
      <w:r>
        <w:rPr>
          <w:rStyle w:val="4"/>
          <w:rFonts w:hint="default" w:ascii="Calibri" w:hAnsi="Calibri" w:cs="Calibri"/>
          <w:b w:val="0"/>
          <w:i w:val="0"/>
          <w:sz w:val="24"/>
          <w:szCs w:val="24"/>
          <w:shd w:val="clear" w:color="auto" w:fill="F9F9F9"/>
        </w:rPr>
        <w:t>hctXRCs</w:t>
      </w:r>
      <w:r>
        <w:rPr>
          <w:rFonts w:hint="default" w:ascii="Calibri" w:hAnsi="Calibri" w:cs="Calibri"/>
          <w:b w:val="0"/>
          <w:bCs w:val="0"/>
          <w:i w:val="0"/>
          <w:sz w:val="24"/>
          <w:szCs w:val="24"/>
          <w:shd w:val="clear" w:color="auto" w:fill="F9F9F9"/>
        </w:rPr>
        <w:fldChar w:fldCharType="end"/>
      </w:r>
    </w:p>
    <w:p>
      <w:pPr>
        <w:widowControl w:val="0"/>
        <w:numPr>
          <w:numId w:val="0"/>
        </w:numPr>
        <w:shd w:val="solid" w:color="F9F9F9" w:fill="auto"/>
        <w:autoSpaceDN w:val="0"/>
        <w:spacing w:line="240" w:lineRule="atLeast"/>
        <w:rPr>
          <w:rFonts w:hint="default" w:ascii="Calibri" w:hAnsi="Calibri" w:cs="Calibri"/>
          <w:b w:val="0"/>
          <w:i w:val="0"/>
          <w:sz w:val="24"/>
          <w:szCs w:val="24"/>
          <w:shd w:val="clear" w:color="auto" w:fill="F9F9F9"/>
        </w:rPr>
      </w:pPr>
    </w:p>
    <w:p>
      <w:pPr>
        <w:widowControl w:val="0"/>
        <w:numPr>
          <w:numId w:val="0"/>
        </w:numPr>
        <w:shd w:val="solid" w:color="F9F9F9" w:fill="auto"/>
        <w:autoSpaceDN w:val="0"/>
        <w:spacing w:line="240" w:lineRule="atLeast"/>
        <w:rPr>
          <w:rFonts w:hint="default" w:ascii="Calibri" w:hAnsi="Calibri" w:cs="Calibri"/>
          <w:b w:val="0"/>
          <w:i w:val="0"/>
          <w:sz w:val="24"/>
          <w:szCs w:val="24"/>
          <w:shd w:val="clear" w:color="auto" w:fill="F9F9F9"/>
        </w:rPr>
      </w:pPr>
    </w:p>
    <w:p>
      <w:pPr>
        <w:rPr>
          <w:rFonts w:hint="eastAsia"/>
          <w:lang w:val="en-US"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Google Sans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4350429">
    <w:nsid w:val="60D19EDD"/>
    <w:multiLevelType w:val="singleLevel"/>
    <w:tmpl w:val="60D19ED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243504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FollowedHyperlink"/>
    <w:basedOn w:val="2"/>
    <w:semiHidden/>
    <w:unhideWhenUsed/>
    <w:uiPriority w:val="0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563C1"/>
      <w:u w:val="single"/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905</Characters>
  <Lines>7</Lines>
  <Paragraphs>2</Paragraphs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2021-05-19T04:19:00Z</dcterms:created>
  <dc:creator>user</dc:creator>
  <cp:lastModifiedBy>user</cp:lastModifiedBy>
  <dcterms:modified xsi:type="dcterms:W3CDTF">2021-06-24T10:07:02Z</dcterms:modified>
  <dc:title>第三單元 齲齒遠離我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